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9D2" w:rsidRPr="00FD76B6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645"/>
      </w:tblGrid>
      <w:tr w:rsidR="00F459D2" w:rsidRPr="00F459D2" w:rsidTr="00F459D2">
        <w:trPr>
          <w:trHeight w:val="101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признании гражданина банкротом во внесудебном порядке,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подаваемое</w:t>
            </w:r>
            <w:r w:rsidRPr="00F459D2" w:rsidDel="006843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многофункциональный центр предоставления государственных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 муниципальных услуг (территориально обособленное структурное подразделение (офис) многофункционального центра предоставления государственных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муниципальных услуг)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40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90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, удостоверяющий личность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 по месту жительства или пребывания в Российской Федерации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(при отсутствии регистрации по месту жительства или пребывания в пределах Российской Федерации указать наименование субъекта Российской Федерации по месту пребывания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указания конкретного адреса)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субъект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(проспект, переулок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698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представителе гражданине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случае, если заявление подается представителем) 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, удостоверяющий личность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подтверждающий полномочия представителя заявителя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  <w:proofErr w:type="gram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F459D2" w:rsidRPr="00F459D2" w:rsidTr="00F459D2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1D53DD" w:rsidRDefault="00F459D2" w:rsidP="00F45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4A">
              <w:rPr>
                <w:rFonts w:ascii="Times New Roman" w:hAnsi="Times New Roman"/>
                <w:sz w:val="24"/>
                <w:szCs w:val="24"/>
              </w:rPr>
              <w:t>Я,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>, имя, отчество (при наличии) субъекта персональных данных,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>, данные основного документа,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удостоверяющего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его личность (серия, номер, сведения о дате выдачи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документа и выдавшем его органе),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также указанные сведения в отношении представителя заявителя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реквизиты доверенности или иного документа, подтверждающего полномочия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заявителя (в случае если заявление подается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представителем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774A">
              <w:rPr>
                <w:rFonts w:ascii="Times New Roman" w:hAnsi="Times New Roman"/>
                <w:sz w:val="24"/>
                <w:szCs w:val="24"/>
              </w:rPr>
              <w:t>подтверждаю</w:t>
            </w:r>
            <w:proofErr w:type="gramEnd"/>
            <w:r w:rsidRPr="0017774A">
              <w:rPr>
                <w:rFonts w:ascii="Times New Roman" w:hAnsi="Times New Roman"/>
                <w:sz w:val="24"/>
                <w:szCs w:val="24"/>
              </w:rPr>
              <w:t xml:space="preserve"> полноту </w:t>
            </w:r>
            <w:r w:rsidRPr="003A5360">
              <w:rPr>
                <w:rFonts w:ascii="Times New Roman" w:hAnsi="Times New Roman"/>
                <w:sz w:val="24"/>
                <w:szCs w:val="24"/>
              </w:rPr>
              <w:t>и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достоверност</w:t>
            </w:r>
            <w:r w:rsidRPr="003A536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>указанных в заявлении сведений, даю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D53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 w:rsidRPr="001D53DD">
              <w:rPr>
                <w:rFonts w:ascii="Times New Roman" w:hAnsi="Times New Roman"/>
                <w:sz w:val="20"/>
                <w:szCs w:val="20"/>
              </w:rPr>
              <w:t xml:space="preserve"> и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BCA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BCA">
              <w:rPr>
                <w:rFonts w:ascii="Times New Roman" w:hAnsi="Times New Roman"/>
                <w:bCs/>
                <w:sz w:val="20"/>
                <w:szCs w:val="20"/>
              </w:rPr>
              <w:t>ногофункционального центра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34">
              <w:rPr>
                <w:rFonts w:ascii="Times New Roman" w:hAnsi="Times New Roman"/>
                <w:bCs/>
                <w:sz w:val="20"/>
                <w:szCs w:val="20"/>
              </w:rPr>
              <w:t>предоставления госуда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рственных и муниципальных услуг</w:t>
            </w:r>
            <w:r w:rsidRPr="004F2BCA">
              <w:rPr>
                <w:rFonts w:ascii="Times New Roman" w:hAnsi="Times New Roman"/>
                <w:bCs/>
                <w:sz w:val="20"/>
                <w:szCs w:val="20"/>
              </w:rPr>
              <w:t>, территориально обособленного структурного подразделения (офиса</w:t>
            </w:r>
            <w:r w:rsidRPr="001D53DD">
              <w:rPr>
                <w:rFonts w:ascii="Times New Roman" w:hAnsi="Times New Roman"/>
                <w:bCs/>
                <w:sz w:val="20"/>
                <w:szCs w:val="20"/>
              </w:rPr>
              <w:t>) многофункционального центра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34">
              <w:rPr>
                <w:rFonts w:ascii="Times New Roman" w:hAnsi="Times New Roman"/>
                <w:bCs/>
                <w:sz w:val="20"/>
                <w:szCs w:val="20"/>
              </w:rPr>
              <w:t>предоставления государственных и муниципальных услуг</w:t>
            </w:r>
            <w:r w:rsidRPr="001D53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автоматизированную, а также без использования средств автоматизации обработку,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то есть на совершение действий, предусмотренных </w:t>
            </w:r>
            <w:hyperlink r:id="rId7" w:history="1">
              <w:r w:rsidRPr="00F459D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3 статьи 3</w:t>
              </w:r>
            </w:hyperlink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от 27 июля 2006 г. № 152-ФЗ «О персональных данных» (Собрание законодательства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Российской Федерации, 2006, № 31, ст. 3451; </w:t>
            </w:r>
            <w:r>
              <w:rPr>
                <w:rFonts w:ascii="Times New Roman" w:hAnsi="Times New Roman"/>
                <w:sz w:val="24"/>
                <w:szCs w:val="24"/>
              </w:rPr>
              <w:t>2011, № 31, 4701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персональных данных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целях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процедуры внесудебного банкротства гражданина,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именно: фамилии,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имени, отчества (при наличии), даты рождения, адреса регистрации (места жительства),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данных документа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удостоверяющего личность, СНИЛС, номера телефона, а также иных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 сведений, необходимых для проведения процедуры внесудебного банкротства гражданина.</w:t>
            </w:r>
          </w:p>
        </w:tc>
      </w:tr>
      <w:tr w:rsidR="00F459D2" w:rsidRPr="00F459D2" w:rsidTr="00F459D2">
        <w:trPr>
          <w:trHeight w:val="73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согласие действует бессрочно со дня его подписания и может быть отозвано </w:t>
            </w:r>
            <w:r w:rsidRPr="000B1E97">
              <w:rPr>
                <w:rFonts w:ascii="Times New Roman" w:hAnsi="Times New Roman" w:cs="Times New Roman"/>
                <w:sz w:val="24"/>
                <w:szCs w:val="24"/>
              </w:rPr>
              <w:br/>
              <w:t>в письменной форме.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63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Настоящим заявлением</w:t>
            </w:r>
          </w:p>
        </w:tc>
      </w:tr>
      <w:tr w:rsidR="00F459D2" w:rsidRPr="00F459D2" w:rsidTr="00F459D2">
        <w:trPr>
          <w:trHeight w:val="163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Прошу: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 127-ФЗ «О несостоятельности (банкротстве)» (Собрание законодательства Российской Федерации, 2002, № 43, ст. </w:t>
            </w:r>
            <w:proofErr w:type="gramStart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4190;   </w:t>
            </w:r>
            <w:proofErr w:type="gramEnd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) (далее – Закон о банкротстве) признать меня банкротом во внесудебном порядке.</w:t>
            </w:r>
          </w:p>
        </w:tc>
      </w:tr>
      <w:tr w:rsidR="00F459D2" w:rsidRPr="00F459D2" w:rsidTr="00F459D2">
        <w:trPr>
          <w:trHeight w:val="324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Подтверждаю: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 свое соответствие на дату подачи настоящего заявления условиям подачи заявления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признании гражданина банкротом во внесудебном порядке, предусмотренным абзацем первым пункта 1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банкротстве;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 что я уведомлен, что со дня включения сведений о возбуждении процедуры внесудебного банкротства гражданина в Единый федеральный реестр сведений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банкротстве, считается предоставленным.</w:t>
            </w:r>
          </w:p>
        </w:tc>
      </w:tr>
      <w:tr w:rsidR="00F459D2" w:rsidRPr="00F459D2" w:rsidTr="00F459D2">
        <w:trPr>
          <w:trHeight w:val="27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документов, прилагаемых к заявлению: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spacing w:line="216" w:lineRule="auto"/>
                    <w:ind w:left="3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всех известных кредиторов, оформленный в соответствии с абзацем четвертым пункта 3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и 213</w:t>
            </w:r>
            <w:r w:rsidRPr="00814C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банкротстве; 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гражданина;</w:t>
            </w: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  <w:tab w:val="left" w:pos="1418"/>
              </w:tabs>
              <w:spacing w:after="20"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(в случае, если заявление подается представителем);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after="20"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(при наличии)</w:t>
            </w: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_________________________________________________________________________</w:t>
            </w:r>
          </w:p>
        </w:tc>
      </w:tr>
      <w:tr w:rsidR="00F459D2" w:rsidRPr="00F459D2" w:rsidTr="00F459D2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F459D2" w:rsidRPr="00465275" w:rsidRDefault="00F459D2" w:rsidP="00F459D2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gramEnd"/>
            <w:r w:rsidRPr="00465275">
              <w:rPr>
                <w:rFonts w:ascii="Times New Roman" w:hAnsi="Times New Roman" w:cs="Times New Roman"/>
                <w:sz w:val="24"/>
                <w:szCs w:val="24"/>
              </w:rPr>
              <w:t xml:space="preserve">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принятии заявления</w:t>
            </w:r>
          </w:p>
        </w:tc>
      </w:tr>
      <w:tr w:rsidR="00F459D2" w:rsidRPr="00F459D2" w:rsidTr="00F459D2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3D5">
              <w:rPr>
                <w:rFonts w:ascii="Times New Roman" w:hAnsi="Times New Roman"/>
                <w:sz w:val="24"/>
                <w:szCs w:val="24"/>
              </w:rPr>
              <w:t>Сведения, содержащиеся в документе, удостоверяющем личность заявителя, проверены</w:t>
            </w:r>
          </w:p>
        </w:tc>
      </w:tr>
      <w:tr w:rsidR="00F459D2" w:rsidRPr="00F459D2" w:rsidTr="00F459D2">
        <w:trPr>
          <w:trHeight w:val="49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D2" w:rsidRPr="00F459D2" w:rsidTr="00F459D2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фамилия специалиста, принявшего заявление, его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proofErr w:type="gramEnd"/>
          </w:p>
          <w:p w:rsidR="00F459D2" w:rsidRPr="00465275" w:rsidRDefault="00F459D2" w:rsidP="00F459D2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gramEnd"/>
            <w:r w:rsidRPr="00465275">
              <w:rPr>
                <w:rFonts w:ascii="Times New Roman" w:hAnsi="Times New Roman" w:cs="Times New Roman"/>
                <w:sz w:val="24"/>
                <w:szCs w:val="24"/>
              </w:rPr>
              <w:t xml:space="preserve">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  <w:sectPr w:rsidR="00F459D2" w:rsidSect="00F459D2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B37457" w:rsidRDefault="00B37457"/>
    <w:sectPr w:rsidR="00B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F6" w:rsidRDefault="003A2CF6">
      <w:pPr>
        <w:spacing w:after="0" w:line="240" w:lineRule="auto"/>
      </w:pPr>
      <w:r>
        <w:separator/>
      </w:r>
    </w:p>
  </w:endnote>
  <w:endnote w:type="continuationSeparator" w:id="0">
    <w:p w:rsidR="003A2CF6" w:rsidRDefault="003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F6" w:rsidRDefault="003A2CF6">
      <w:pPr>
        <w:spacing w:after="0" w:line="240" w:lineRule="auto"/>
      </w:pPr>
      <w:r>
        <w:separator/>
      </w:r>
    </w:p>
  </w:footnote>
  <w:footnote w:type="continuationSeparator" w:id="0">
    <w:p w:rsidR="003A2CF6" w:rsidRDefault="003A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3"/>
      <w:tblW w:w="10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0D7514" w:rsidRPr="000D7514" w:rsidTr="000D7514">
      <w:trPr>
        <w:trHeight w:val="1139"/>
      </w:trPr>
      <w:tc>
        <w:tcPr>
          <w:tcW w:w="5334" w:type="dxa"/>
        </w:tcPr>
        <w:p w:rsidR="000D7514" w:rsidRPr="000D7514" w:rsidRDefault="000D7514" w:rsidP="000D75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b/>
              <w:color w:val="833C0B"/>
              <w:sz w:val="28"/>
              <w:szCs w:val="28"/>
              <w:lang w:eastAsia="zh-CN"/>
            </w:rPr>
          </w:pPr>
          <w:r w:rsidRPr="000D7514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0D7514" w:rsidRPr="000D7514" w:rsidRDefault="000D7514" w:rsidP="000D75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0D7514" w:rsidRPr="000D7514" w:rsidRDefault="000D7514" w:rsidP="000D75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proofErr w:type="gramStart"/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физических</w:t>
          </w:r>
          <w:proofErr w:type="gramEnd"/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 лиц на одном сайте</w:t>
          </w:r>
        </w:p>
        <w:p w:rsidR="000D7514" w:rsidRPr="000D7514" w:rsidRDefault="000D7514" w:rsidP="000D75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u w:val="single"/>
              <w:lang w:eastAsia="zh-CN"/>
            </w:rPr>
          </w:pPr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0D7514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РФ)</w:t>
          </w:r>
          <w:r w:rsidRPr="000D7514">
            <w:rPr>
              <w:color w:val="000000"/>
              <w:sz w:val="24"/>
              <w:szCs w:val="24"/>
              <w:lang w:eastAsia="zh-CN"/>
            </w:rPr>
            <w:br/>
          </w:r>
          <w:r w:rsidRPr="000D7514">
            <w:rPr>
              <w:sz w:val="24"/>
              <w:szCs w:val="24"/>
              <w:lang w:eastAsia="zh-CN"/>
            </w:rPr>
            <w:t>www.bankrot-fiz-lic.ru</w:t>
          </w:r>
          <w:proofErr w:type="gramEnd"/>
        </w:p>
      </w:tc>
    </w:tr>
  </w:tbl>
  <w:p w:rsidR="00F459D2" w:rsidRPr="00624AF1" w:rsidRDefault="00F459D2">
    <w:pPr>
      <w:pStyle w:val="a4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240" w:type="dxa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0D7514" w:rsidTr="000D7514">
      <w:trPr>
        <w:trHeight w:val="1139"/>
      </w:trPr>
      <w:tc>
        <w:tcPr>
          <w:tcW w:w="5334" w:type="dxa"/>
        </w:tcPr>
        <w:p w:rsidR="000D7514" w:rsidRDefault="000D7514" w:rsidP="000D7514">
          <w:pPr>
            <w:pStyle w:val="a4"/>
            <w:rPr>
              <w:b/>
              <w:color w:val="833C0B" w:themeColor="accent2" w:themeShade="80"/>
              <w:sz w:val="28"/>
              <w:szCs w:val="28"/>
            </w:rPr>
          </w:pPr>
          <w:r>
            <w:rPr>
              <w:b/>
              <w:color w:val="833C0B" w:themeColor="accent2" w:themeShade="80"/>
              <w:sz w:val="28"/>
              <w:szCs w:val="28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0D7514" w:rsidRDefault="000D7514" w:rsidP="000D7514">
          <w:pPr>
            <w:pStyle w:val="a4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Все аспекты банкротства </w:t>
          </w:r>
        </w:p>
        <w:p w:rsidR="000D7514" w:rsidRDefault="000D7514" w:rsidP="000D7514">
          <w:pPr>
            <w:pStyle w:val="a4"/>
            <w:jc w:val="right"/>
            <w:rPr>
              <w:color w:val="000000"/>
              <w:shd w:val="clear" w:color="auto" w:fill="FFFFFF"/>
            </w:rPr>
          </w:pPr>
          <w:proofErr w:type="gramStart"/>
          <w:r>
            <w:rPr>
              <w:color w:val="000000"/>
              <w:shd w:val="clear" w:color="auto" w:fill="FFFFFF"/>
            </w:rPr>
            <w:t>физических</w:t>
          </w:r>
          <w:proofErr w:type="gramEnd"/>
          <w:r>
            <w:rPr>
              <w:color w:val="000000"/>
              <w:shd w:val="clear" w:color="auto" w:fill="FFFFFF"/>
            </w:rPr>
            <w:t xml:space="preserve"> лиц на одном сайте</w:t>
          </w:r>
        </w:p>
        <w:p w:rsidR="000D7514" w:rsidRPr="00FD2546" w:rsidRDefault="000D7514" w:rsidP="000D7514">
          <w:pPr>
            <w:pStyle w:val="a4"/>
            <w:jc w:val="right"/>
            <w:rPr>
              <w:color w:val="000000"/>
              <w:u w:val="single"/>
            </w:rPr>
          </w:pPr>
          <w:r>
            <w:rPr>
              <w:color w:val="000000"/>
              <w:shd w:val="clear" w:color="auto" w:fill="FFFFFF"/>
            </w:rPr>
            <w:t xml:space="preserve">8 (800) 551 82 13 (все регионы </w:t>
          </w:r>
          <w:proofErr w:type="gramStart"/>
          <w:r>
            <w:rPr>
              <w:color w:val="000000"/>
              <w:shd w:val="clear" w:color="auto" w:fill="FFFFFF"/>
            </w:rPr>
            <w:t>РФ)</w:t>
          </w:r>
          <w:r>
            <w:rPr>
              <w:color w:val="000000"/>
            </w:rPr>
            <w:br/>
          </w:r>
          <w:r w:rsidRPr="00FD2546">
            <w:t>www.</w:t>
          </w:r>
          <w:r w:rsidRPr="00477C3C">
            <w:t>bankrot-fiz-lic</w:t>
          </w:r>
          <w:r w:rsidRPr="00FD2546">
            <w:t>.ru</w:t>
          </w:r>
          <w:proofErr w:type="gramEnd"/>
        </w:p>
      </w:tc>
    </w:tr>
  </w:tbl>
  <w:p w:rsidR="00F459D2" w:rsidRDefault="00F459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E6C83"/>
    <w:multiLevelType w:val="hybridMultilevel"/>
    <w:tmpl w:val="C73A94BE"/>
    <w:lvl w:ilvl="0" w:tplc="40DA43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2"/>
    <w:rsid w:val="000D7514"/>
    <w:rsid w:val="003A2CF6"/>
    <w:rsid w:val="009317B6"/>
    <w:rsid w:val="00935592"/>
    <w:rsid w:val="00A9596A"/>
    <w:rsid w:val="00B37457"/>
    <w:rsid w:val="00EF2732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9BEF-CC0E-47E4-809D-5394DE9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F459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9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F4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459D2"/>
    <w:rPr>
      <w:rFonts w:eastAsia="Times New Roman" w:cs="Times New Roman"/>
    </w:rPr>
  </w:style>
  <w:style w:type="paragraph" w:customStyle="1" w:styleId="pt-a">
    <w:name w:val="pt-a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rsid w:val="00F459D2"/>
    <w:rPr>
      <w:rFonts w:cs="Times New Roman"/>
    </w:rPr>
  </w:style>
  <w:style w:type="paragraph" w:customStyle="1" w:styleId="pt-a-000000">
    <w:name w:val="pt-a-000000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4">
    <w:name w:val="pt-a0-000004"/>
    <w:rsid w:val="00F459D2"/>
    <w:rPr>
      <w:rFonts w:cs="Times New Roman"/>
    </w:rPr>
  </w:style>
  <w:style w:type="character" w:customStyle="1" w:styleId="pt-a0-000005">
    <w:name w:val="pt-a0-000005"/>
    <w:rsid w:val="00F459D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459D2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5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96A"/>
    <w:rPr>
      <w:rFonts w:eastAsia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A9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D75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B67A98EE7410827138F7FB8DD3C0ED3DB462B065CBCFA61C982A872812E4237BDDC70B4ABC20F9EBA169E29BF70A7D34B17C9C2AAE80Bm7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Links>
    <vt:vector size="6" baseType="variant"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consultantplus://offline/ref=D37B67A98EE7410827138F7FB8DD3C0ED3DB462B065CBCFA61C982A872812E4237BDDC70B4ABC20F9EBA169E29BF70A7D34B17C9C2AAE80Bm7qAO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Мяло Данил Сеогеевич</dc:creator>
  <cp:keywords/>
  <cp:lastModifiedBy>редактор</cp:lastModifiedBy>
  <cp:revision>3</cp:revision>
  <dcterms:created xsi:type="dcterms:W3CDTF">2020-08-11T08:42:00Z</dcterms:created>
  <dcterms:modified xsi:type="dcterms:W3CDTF">2020-09-09T07:15:00Z</dcterms:modified>
</cp:coreProperties>
</file>